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A6726F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Night vision 1</w:t>
      </w:r>
    </w:p>
    <w:p w:rsidR="00201AC2" w:rsidRDefault="00201AC2" w:rsidP="00201AC2">
      <w:pPr>
        <w:spacing w:after="180"/>
      </w:pPr>
    </w:p>
    <w:p w:rsidR="00A6726F" w:rsidRPr="00A6726F" w:rsidRDefault="00A6726F" w:rsidP="00A6726F">
      <w:pPr>
        <w:spacing w:after="180"/>
      </w:pPr>
      <w:r w:rsidRPr="00A6726F">
        <w:t xml:space="preserve">On a dark night a car is driving away from you. </w:t>
      </w:r>
    </w:p>
    <w:p w:rsidR="00A6726F" w:rsidRDefault="00A6726F" w:rsidP="00A6726F">
      <w:pPr>
        <w:spacing w:after="180"/>
      </w:pPr>
      <w:r w:rsidRPr="00A6726F">
        <w:t>You watch as its lights get dimmer and dimmer.</w:t>
      </w:r>
    </w:p>
    <w:p w:rsidR="007C26E1" w:rsidRDefault="00A6726F" w:rsidP="00A6726F">
      <w:pPr>
        <w:spacing w:after="180"/>
        <w:jc w:val="center"/>
      </w:pPr>
      <w:r w:rsidRPr="00A6726F">
        <w:rPr>
          <w:noProof/>
          <w:lang w:eastAsia="en-GB"/>
        </w:rPr>
        <w:drawing>
          <wp:inline distT="0" distB="0" distL="0" distR="0" wp14:anchorId="2C7765BF" wp14:editId="0AE4AAD3">
            <wp:extent cx="4417786" cy="2729948"/>
            <wp:effectExtent l="0" t="0" r="1905" b="0"/>
            <wp:docPr id="10" name="Picture 9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2227" cy="273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26F" w:rsidRDefault="00A6726F" w:rsidP="00201AC2">
      <w:pPr>
        <w:spacing w:after="180"/>
      </w:pPr>
    </w:p>
    <w:p w:rsidR="003E3093" w:rsidRPr="00A6726F" w:rsidRDefault="002B70AF" w:rsidP="00A6726F">
      <w:pPr>
        <w:pStyle w:val="ListParagraph"/>
        <w:numPr>
          <w:ilvl w:val="0"/>
          <w:numId w:val="5"/>
        </w:numPr>
        <w:tabs>
          <w:tab w:val="left" w:pos="1276"/>
        </w:tabs>
        <w:spacing w:after="180"/>
        <w:ind w:left="567" w:hanging="567"/>
      </w:pPr>
      <w:r w:rsidRPr="00A6726F">
        <w:t>Why do the lights get dimmer as the car drives away?</w:t>
      </w:r>
    </w:p>
    <w:p w:rsidR="00A6726F" w:rsidRDefault="00A6726F" w:rsidP="00A6726F">
      <w:pPr>
        <w:spacing w:after="180"/>
        <w:ind w:left="567"/>
      </w:pPr>
      <w:r>
        <w:t>Put a tick (</w:t>
      </w:r>
      <w:r>
        <w:sym w:font="Wingdings" w:char="F0FC"/>
      </w:r>
      <w:r>
        <w:t>) in the box next to the best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A6726F" w:rsidRPr="00AE07E9" w:rsidTr="00EB1E0F">
        <w:trPr>
          <w:cantSplit/>
          <w:trHeight w:hRule="exact" w:val="567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A6726F" w:rsidRPr="009F3146" w:rsidRDefault="00A6726F" w:rsidP="00EB1E0F">
            <w:pPr>
              <w:tabs>
                <w:tab w:val="right" w:leader="dot" w:pos="8680"/>
              </w:tabs>
            </w:pPr>
            <w:r w:rsidRPr="00A6726F">
              <w:t>Light spreads out so less of it reaches your eyes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170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567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A6726F" w:rsidRPr="009F3146" w:rsidRDefault="00A6726F" w:rsidP="00EB1E0F">
            <w:pPr>
              <w:tabs>
                <w:tab w:val="right" w:leader="dot" w:pos="8680"/>
              </w:tabs>
            </w:pPr>
            <w:r w:rsidRPr="00A6726F">
              <w:t>Light gets weaker as it travels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170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567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A6726F" w:rsidRPr="009F3146" w:rsidRDefault="00A6726F" w:rsidP="00EB1E0F">
            <w:pPr>
              <w:tabs>
                <w:tab w:val="right" w:leader="dot" w:pos="8680"/>
              </w:tabs>
            </w:pPr>
            <w:r w:rsidRPr="00A6726F">
              <w:t>Your eyes can only see short distances in the dark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170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567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A6726F" w:rsidRPr="009F3146" w:rsidRDefault="00A6726F" w:rsidP="00EB1E0F">
            <w:pPr>
              <w:tabs>
                <w:tab w:val="right" w:leader="dot" w:pos="8680"/>
              </w:tabs>
            </w:pPr>
            <w:r w:rsidRPr="00A6726F">
              <w:t xml:space="preserve">Light can only travel a short distance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A6726F" w:rsidRPr="00A6726F" w:rsidRDefault="00A6726F" w:rsidP="00A6726F">
      <w:pPr>
        <w:pStyle w:val="ListParagraph"/>
        <w:spacing w:after="240"/>
        <w:ind w:left="1287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Default="00201AC2" w:rsidP="006F3279">
      <w:pPr>
        <w:spacing w:after="240"/>
        <w:rPr>
          <w:szCs w:val="18"/>
        </w:rPr>
      </w:pPr>
    </w:p>
    <w:p w:rsidR="00A6726F" w:rsidRDefault="00A6726F" w:rsidP="006F3279">
      <w:pPr>
        <w:spacing w:after="240"/>
        <w:rPr>
          <w:szCs w:val="18"/>
        </w:rPr>
      </w:pPr>
    </w:p>
    <w:p w:rsidR="00A6726F" w:rsidRDefault="00A6726F" w:rsidP="006F3279">
      <w:pPr>
        <w:spacing w:after="240"/>
        <w:rPr>
          <w:szCs w:val="18"/>
        </w:rPr>
      </w:pPr>
    </w:p>
    <w:p w:rsidR="00A6726F" w:rsidRDefault="00A6726F" w:rsidP="006F3279">
      <w:pPr>
        <w:spacing w:after="240"/>
        <w:rPr>
          <w:szCs w:val="18"/>
        </w:rPr>
      </w:pPr>
    </w:p>
    <w:p w:rsidR="00A6726F" w:rsidRPr="001A40E2" w:rsidRDefault="00A6726F" w:rsidP="00A6726F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Night vision 2</w:t>
      </w:r>
    </w:p>
    <w:p w:rsidR="00A6726F" w:rsidRDefault="00A6726F" w:rsidP="00A6726F">
      <w:pPr>
        <w:spacing w:after="180"/>
      </w:pPr>
    </w:p>
    <w:p w:rsidR="00A6726F" w:rsidRPr="00A6726F" w:rsidRDefault="00A6726F" w:rsidP="00A6726F">
      <w:pPr>
        <w:spacing w:after="180"/>
      </w:pPr>
      <w:r w:rsidRPr="00A6726F">
        <w:t>On a dark night a cyclist is coming towards you.</w:t>
      </w:r>
    </w:p>
    <w:p w:rsidR="00A6726F" w:rsidRPr="00A6726F" w:rsidRDefault="00A6726F" w:rsidP="00A6726F">
      <w:pPr>
        <w:spacing w:after="180"/>
      </w:pPr>
      <w:r w:rsidRPr="00A6726F">
        <w:t>You watch as the light gets brighter and brighter.</w:t>
      </w:r>
    </w:p>
    <w:p w:rsidR="00A6726F" w:rsidRDefault="00A6726F" w:rsidP="00A6726F">
      <w:pPr>
        <w:spacing w:after="180"/>
        <w:jc w:val="center"/>
      </w:pPr>
      <w:r w:rsidRPr="00A6726F">
        <w:rPr>
          <w:noProof/>
          <w:lang w:eastAsia="en-GB"/>
        </w:rPr>
        <w:drawing>
          <wp:inline distT="0" distB="0" distL="0" distR="0" wp14:anchorId="608F9D67" wp14:editId="2625AE61">
            <wp:extent cx="4366260" cy="2692018"/>
            <wp:effectExtent l="0" t="0" r="0" b="0"/>
            <wp:docPr id="6" name="Picture 9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Screen Clippi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765" cy="269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26F" w:rsidRDefault="00A6726F" w:rsidP="00A6726F">
      <w:pPr>
        <w:spacing w:after="180"/>
      </w:pPr>
    </w:p>
    <w:p w:rsidR="00A6726F" w:rsidRPr="00A6726F" w:rsidRDefault="00A6726F" w:rsidP="00A6726F">
      <w:pPr>
        <w:pStyle w:val="ListParagraph"/>
        <w:numPr>
          <w:ilvl w:val="0"/>
          <w:numId w:val="5"/>
        </w:numPr>
        <w:tabs>
          <w:tab w:val="left" w:pos="1276"/>
        </w:tabs>
        <w:spacing w:after="180"/>
        <w:ind w:left="567" w:hanging="567"/>
      </w:pPr>
      <w:r w:rsidRPr="00A6726F">
        <w:t xml:space="preserve">Why </w:t>
      </w:r>
      <w:r w:rsidR="002B70AF" w:rsidRPr="00A6726F">
        <w:t>does the light get brighter as the bike gets closer?</w:t>
      </w:r>
    </w:p>
    <w:p w:rsidR="00A6726F" w:rsidRDefault="00A6726F" w:rsidP="00A6726F">
      <w:pPr>
        <w:spacing w:after="180"/>
        <w:ind w:left="567"/>
      </w:pPr>
      <w:r>
        <w:t>Put a tick (</w:t>
      </w:r>
      <w:r>
        <w:sym w:font="Wingdings" w:char="F0FC"/>
      </w:r>
      <w:r>
        <w:t>) in the box next to the best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A6726F" w:rsidRPr="00AE07E9" w:rsidTr="00EB1E0F">
        <w:trPr>
          <w:cantSplit/>
          <w:trHeight w:hRule="exact" w:val="567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A6726F" w:rsidRPr="009F3146" w:rsidRDefault="00A6726F" w:rsidP="00EB1E0F">
            <w:pPr>
              <w:tabs>
                <w:tab w:val="right" w:leader="dot" w:pos="8680"/>
              </w:tabs>
            </w:pPr>
            <w:r w:rsidRPr="00A6726F">
              <w:t>It is easier for the light to reach you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170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567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A6726F" w:rsidRPr="009F3146" w:rsidRDefault="00A6726F" w:rsidP="00EB1E0F">
            <w:pPr>
              <w:tabs>
                <w:tab w:val="right" w:leader="dot" w:pos="8680"/>
              </w:tabs>
            </w:pPr>
            <w:r w:rsidRPr="00A6726F">
              <w:t>Light has spread out less so more of it reaches your eyes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170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567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A6726F" w:rsidRPr="009F3146" w:rsidRDefault="00A6726F" w:rsidP="00EB1E0F">
            <w:pPr>
              <w:tabs>
                <w:tab w:val="right" w:leader="dot" w:pos="8680"/>
              </w:tabs>
            </w:pPr>
            <w:r w:rsidRPr="00A6726F">
              <w:t>There is less darkness to see through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170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6726F" w:rsidRPr="00AE07E9" w:rsidTr="00EB1E0F">
        <w:trPr>
          <w:cantSplit/>
          <w:trHeight w:hRule="exact" w:val="567"/>
        </w:trPr>
        <w:tc>
          <w:tcPr>
            <w:tcW w:w="567" w:type="dxa"/>
            <w:vAlign w:val="center"/>
          </w:tcPr>
          <w:p w:rsidR="00A6726F" w:rsidRPr="00AE07E9" w:rsidRDefault="00A6726F" w:rsidP="00EB1E0F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A6726F" w:rsidRPr="009F3146" w:rsidRDefault="00A6726F" w:rsidP="00EB1E0F">
            <w:pPr>
              <w:tabs>
                <w:tab w:val="right" w:leader="dot" w:pos="8680"/>
              </w:tabs>
            </w:pPr>
            <w:r w:rsidRPr="00A6726F">
              <w:t>The light has not travelled as far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6F" w:rsidRPr="00AE07E9" w:rsidRDefault="00A6726F" w:rsidP="00EB1E0F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A6726F" w:rsidRPr="00A6726F" w:rsidRDefault="00A6726F" w:rsidP="00A6726F">
      <w:pPr>
        <w:pStyle w:val="ListParagraph"/>
        <w:spacing w:after="240"/>
        <w:ind w:left="1287"/>
        <w:rPr>
          <w:szCs w:val="18"/>
        </w:rPr>
      </w:pPr>
    </w:p>
    <w:p w:rsidR="00A6726F" w:rsidRPr="00A6726F" w:rsidRDefault="00A6726F" w:rsidP="006F3279">
      <w:pPr>
        <w:spacing w:after="240"/>
        <w:rPr>
          <w:b/>
          <w:szCs w:val="18"/>
        </w:rPr>
        <w:sectPr w:rsidR="00A6726F" w:rsidRPr="00A6726F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3C104A" w:rsidRPr="006F3279" w:rsidRDefault="003C104A" w:rsidP="003C104A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Characteristics of light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3C104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Night vision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Pr="003C104A" w:rsidRDefault="003C104A" w:rsidP="0007651D">
            <w:pPr>
              <w:spacing w:before="60" w:after="60"/>
            </w:pPr>
            <w:r w:rsidRPr="003C104A">
              <w:rPr>
                <w:rFonts w:cstheme="minorHAnsi"/>
              </w:rPr>
              <w:t>Light travels in straight lines at very high speeds</w:t>
            </w:r>
            <w:r w:rsidR="008A5D88">
              <w:rPr>
                <w:rFonts w:cstheme="minorHAnsi"/>
              </w:rPr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8A5D88" w:rsidRDefault="001561D3" w:rsidP="008A5D88">
            <w:pPr>
              <w:spacing w:before="60" w:after="60"/>
              <w:rPr>
                <w:b/>
              </w:rPr>
            </w:pPr>
            <w:r w:rsidRPr="001561D3">
              <w:t>Explain why light gets dimmer f</w:t>
            </w:r>
            <w:r w:rsidR="005B4448">
              <w:t>a</w:t>
            </w:r>
            <w:r w:rsidRPr="001561D3">
              <w:t>rther from a light source</w:t>
            </w:r>
            <w:r w:rsidR="008A5D88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8A5D88" w:rsidP="0021607B">
            <w:pPr>
              <w:spacing w:before="60" w:after="60"/>
            </w:pPr>
            <w:r>
              <w:t>S</w:t>
            </w:r>
            <w:r w:rsidR="001561D3">
              <w:t>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1561D3" w:rsidP="000505CA">
            <w:pPr>
              <w:spacing w:before="60" w:after="60"/>
            </w:pPr>
            <w:r w:rsidRPr="001561D3">
              <w:t>Light, travel, straight-line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94780F" w:rsidRPr="00DE61E0" w:rsidRDefault="0094780F" w:rsidP="0094780F">
      <w:pPr>
        <w:spacing w:after="180"/>
      </w:pPr>
      <w:r w:rsidRPr="00DE61E0">
        <w:fldChar w:fldCharType="begin"/>
      </w:r>
      <w:r w:rsidRPr="00DE61E0">
        <w:instrText xml:space="preserve"> ADDIN EN.CITE &lt;EndNote&gt;&lt;Cite&gt;&lt;Author&gt;Stead&lt;/Author&gt;&lt;Year&gt;1980&lt;/Year&gt;&lt;IDText&gt;Exploring students&amp;apos; concepts of light&lt;/IDText&gt;&lt;DisplayText&gt;(Stead and Osborne, 1980)&lt;/DisplayText&gt;&lt;record&gt;&lt;titles&gt;&lt;title&gt;Exploring students&amp;apos; concepts of light&lt;/title&gt;&lt;secondary-title&gt;The Australian Science Teachers&amp;apos; Journal&lt;/secondary-title&gt;&lt;/titles&gt;&lt;pages&gt;84-90&lt;/pages&gt;&lt;contributors&gt;&lt;authors&gt;&lt;author&gt;Stead, B. F&lt;/author&gt;&lt;author&gt;Osborne, R. J&lt;/author&gt;&lt;/authors&gt;&lt;/contributors&gt;&lt;added-date format="utc"&gt;1534340550&lt;/added-date&gt;&lt;ref-type name="Journal Article"&gt;17&lt;/ref-type&gt;&lt;dates&gt;&lt;year&gt;1980&lt;/year&gt;&lt;/dates&gt;&lt;rec-number&gt;28&lt;/rec-number&gt;&lt;last-updated-date format="utc"&gt;1534340637&lt;/last-updated-date&gt;&lt;volume&gt;26&lt;/volume&gt;&lt;num-vols&gt;3&lt;/num-vols&gt;&lt;/record&gt;&lt;/Cite&gt;&lt;Cite&gt;&lt;Author&gt;Stead&lt;/Author&gt;&lt;Year&gt;1980&lt;/Year&gt;&lt;IDText&gt;Exploring students&amp;apos; concepts of light&lt;/IDText&gt;&lt;record&gt;&lt;titles&gt;&lt;title&gt;Exploring students&amp;apos; concepts of light&lt;/title&gt;&lt;secondary-title&gt;The Australian Science Teachers&amp;apos; Journal&lt;/secondary-title&gt;&lt;/titles&gt;&lt;pages&gt;84-90&lt;/pages&gt;&lt;contributors&gt;&lt;authors&gt;&lt;author&gt;Stead, B. F&lt;/author&gt;&lt;author&gt;Osborne, R. J&lt;/author&gt;&lt;/authors&gt;&lt;/contributors&gt;&lt;added-date format="utc"&gt;1534340550&lt;/added-date&gt;&lt;ref-type name="Journal Article"&gt;17&lt;/ref-type&gt;&lt;dates&gt;&lt;year&gt;1980&lt;/year&gt;&lt;/dates&gt;&lt;rec-number&gt;28&lt;/rec-number&gt;&lt;last-updated-date format="utc"&gt;1534340637&lt;/last-updated-date&gt;&lt;volume&gt;26&lt;/volume&gt;&lt;num-vols&gt;3&lt;/num-vols&gt;&lt;/record&gt;&lt;/Cite&gt;&lt;/EndNote&gt;</w:instrText>
      </w:r>
      <w:r w:rsidRPr="00DE61E0">
        <w:fldChar w:fldCharType="separate"/>
      </w:r>
      <w:r w:rsidR="00DE61E0" w:rsidRPr="00DE61E0">
        <w:rPr>
          <w:noProof/>
        </w:rPr>
        <w:t>Stead and Osborne</w:t>
      </w:r>
      <w:r w:rsidRPr="00DE61E0">
        <w:rPr>
          <w:noProof/>
        </w:rPr>
        <w:t xml:space="preserve"> </w:t>
      </w:r>
      <w:r w:rsidR="00DE61E0" w:rsidRPr="00DE61E0">
        <w:rPr>
          <w:noProof/>
        </w:rPr>
        <w:t>(</w:t>
      </w:r>
      <w:r w:rsidRPr="00DE61E0">
        <w:rPr>
          <w:noProof/>
        </w:rPr>
        <w:t>1980)</w:t>
      </w:r>
      <w:r w:rsidRPr="00DE61E0">
        <w:fldChar w:fldCharType="end"/>
      </w:r>
      <w:r w:rsidRPr="00DE61E0">
        <w:t xml:space="preserve"> found that most students do not think of light travelling out very far from </w:t>
      </w:r>
      <w:bookmarkStart w:id="0" w:name="_GoBack"/>
      <w:bookmarkEnd w:id="0"/>
      <w:r w:rsidRPr="00DE61E0">
        <w:t xml:space="preserve">the source, particularly in day time. It has been found that about 40% of 13-15 year olds think that light travels different distances depending on whether it is night or day </w:t>
      </w:r>
      <w:r w:rsidRPr="00DE61E0">
        <w:fldChar w:fldCharType="begin"/>
      </w:r>
      <w:r w:rsidRPr="00DE61E0">
        <w:instrText xml:space="preserve"> ADDIN EN.CITE &lt;EndNote&gt;&lt;Cite&gt;&lt;Author&gt;Fethersonhough&lt;/Author&gt;&lt;Year&gt;1990&lt;/Year&gt;&lt;IDText&gt;Students&amp;apos; understanding of light and its properties following a teaching strategy to engender conceptual change&lt;/IDText&gt;&lt;DisplayText&gt;(Fethersonhough and Treagust, 1990)&lt;/DisplayText&gt;&lt;record&gt;&lt;titles&gt;&lt;title&gt;Students&amp;apos; understanding of light and its properties following a teaching strategy to engender conceptual change&lt;/title&gt;&lt;secondary-title&gt;Annual meeting of the American Educational Research Association&lt;/secondary-title&gt;&lt;/titles&gt;&lt;contributors&gt;&lt;authors&gt;&lt;author&gt;Fethersonhough, T&lt;/author&gt;&lt;author&gt;Treagust, D&lt;/author&gt;&lt;/authors&gt;&lt;/contributors&gt;&lt;added-date format="utc"&gt;1534340887&lt;/added-date&gt;&lt;pub-location&gt;Boston&lt;/pub-location&gt;&lt;ref-type name="Conference Paper"&gt;47&lt;/ref-type&gt;&lt;dates&gt;&lt;year&gt;1990&lt;/year&gt;&lt;/dates&gt;&lt;rec-number&gt;29&lt;/rec-number&gt;&lt;last-updated-date format="utc"&gt;1534341008&lt;/last-updated-date&gt;&lt;/record&gt;&lt;/Cite&gt;&lt;/EndNote&gt;</w:instrText>
      </w:r>
      <w:r w:rsidRPr="00DE61E0">
        <w:fldChar w:fldCharType="separate"/>
      </w:r>
      <w:r w:rsidRPr="00DE61E0">
        <w:rPr>
          <w:noProof/>
        </w:rPr>
        <w:t>(Fethersonhough and Treagust, 1990)</w:t>
      </w:r>
      <w:r w:rsidRPr="00DE61E0">
        <w:fldChar w:fldCharType="end"/>
      </w:r>
      <w:r w:rsidRPr="00DE61E0">
        <w:t>.</w:t>
      </w:r>
    </w:p>
    <w:p w:rsidR="00DE61E0" w:rsidRPr="00DE61E0" w:rsidRDefault="00DE61E0" w:rsidP="0094780F">
      <w:pPr>
        <w:spacing w:after="180"/>
      </w:pPr>
      <w:r>
        <w:t>T</w:t>
      </w:r>
      <w:r w:rsidRPr="00DE61E0">
        <w:t xml:space="preserve">his question </w:t>
      </w:r>
      <w:r>
        <w:t>checks what students understand about why a light source appears dimmer when it is f</w:t>
      </w:r>
      <w:r w:rsidR="00B00AE4">
        <w:t>a</w:t>
      </w:r>
      <w:r>
        <w:t>rther away.</w:t>
      </w:r>
      <w:r w:rsidRPr="00DE61E0">
        <w:t xml:space="preserve">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DE61E0" w:rsidRPr="00AE7928" w:rsidRDefault="00DE61E0" w:rsidP="00DE61E0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DE61E0" w:rsidRDefault="00DE61E0" w:rsidP="00DE61E0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DE61E0" w:rsidRPr="00816065" w:rsidRDefault="00DE61E0" w:rsidP="00DE61E0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DE61E0" w:rsidRDefault="00DE61E0" w:rsidP="00DE61E0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DE61E0" w:rsidRDefault="00DE61E0" w:rsidP="00DE61E0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DE61E0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DE61E0" w:rsidRDefault="00AE32B5" w:rsidP="00AE32B5">
      <w:pPr>
        <w:spacing w:after="180"/>
      </w:pPr>
      <w:r>
        <w:t>1. A and 2. B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E32B5" w:rsidRDefault="00AE32B5" w:rsidP="00AE32B5">
      <w:pPr>
        <w:spacing w:after="180"/>
      </w:pPr>
      <w:r>
        <w:t xml:space="preserve">The </w:t>
      </w:r>
      <w:r w:rsidRPr="00DE61E0">
        <w:t xml:space="preserve">perceived brightness of a source </w:t>
      </w:r>
      <w:r>
        <w:t>changes</w:t>
      </w:r>
      <w:r w:rsidRPr="00DE61E0">
        <w:t xml:space="preserve"> with distance </w:t>
      </w:r>
      <w:r>
        <w:t xml:space="preserve">because </w:t>
      </w:r>
      <w:r w:rsidRPr="00DE61E0">
        <w:t xml:space="preserve">light </w:t>
      </w:r>
      <w:r>
        <w:t>spreads out and less of it enters the eyes.</w:t>
      </w:r>
    </w:p>
    <w:p w:rsidR="00AE32B5" w:rsidRDefault="00AE32B5" w:rsidP="00AE32B5">
      <w:pPr>
        <w:spacing w:after="180"/>
      </w:pPr>
      <w:r>
        <w:lastRenderedPageBreak/>
        <w:t>In question 1 students answering B imagine light as a substance that gets used up and answer D implies this thinking as well. With answer C, students may perceive darkness to be a material substance that smothers the light.</w:t>
      </w:r>
    </w:p>
    <w:p w:rsidR="00AE32B5" w:rsidRDefault="00AE32B5" w:rsidP="00AE32B5">
      <w:pPr>
        <w:spacing w:after="180"/>
      </w:pPr>
      <w:r>
        <w:t>In question 2 answers A and C suggest students are thinking that darkness is a material substance and answer D that it is a substance that is used up as it travels.</w:t>
      </w:r>
      <w:r w:rsidR="005B4448">
        <w:t xml:space="preserve"> </w:t>
      </w:r>
    </w:p>
    <w:p w:rsidR="00AE32B5" w:rsidRPr="00A6111E" w:rsidRDefault="00AE32B5" w:rsidP="00AE32B5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>
        <w:t>the reason light gets dimmer with distance</w:t>
      </w:r>
      <w:r w:rsidRPr="004F039C">
        <w:t xml:space="preserve">, </w:t>
      </w:r>
      <w:r>
        <w:t xml:space="preserve">it can help to use a torch beam to demonstrate the scientific model. Spraying a fine water mist can show clearly the width of a torch beam as it changes over distance and the light spreads out. Shining the torch onto a </w:t>
      </w:r>
      <w:r w:rsidR="002B70AF">
        <w:t>small target from different distances shows how brightness changes when the fraction of the torch beam hitting the target changes.</w:t>
      </w:r>
      <w:r>
        <w:t xml:space="preserve"> Asking students to work in pairs or small groups to write a shared explanation </w:t>
      </w:r>
      <w:r w:rsidR="002B70AF">
        <w:t xml:space="preserve">of this </w:t>
      </w:r>
      <w:r>
        <w:t xml:space="preserve">can </w:t>
      </w:r>
      <w:r w:rsidRPr="00816065">
        <w:rPr>
          <w:rFonts w:cstheme="minorHAnsi"/>
          <w:color w:val="000000" w:themeColor="text1"/>
        </w:rPr>
        <w:t xml:space="preserve">encourage social construction of </w:t>
      </w:r>
      <w:r>
        <w:rPr>
          <w:rFonts w:cstheme="minorHAnsi"/>
          <w:color w:val="000000" w:themeColor="text1"/>
        </w:rPr>
        <w:t>the scientific idea</w:t>
      </w:r>
      <w:r w:rsidRPr="00816065">
        <w:rPr>
          <w:rFonts w:cstheme="minorHAnsi"/>
          <w:color w:val="000000" w:themeColor="text1"/>
        </w:rPr>
        <w:t xml:space="preserve"> through dialogue.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 w:rsidRPr="003C104A">
        <w:t xml:space="preserve">Developed </w:t>
      </w:r>
      <w:r w:rsidR="0015356E" w:rsidRPr="003C104A">
        <w:t xml:space="preserve">by </w:t>
      </w:r>
      <w:r w:rsidR="003C104A" w:rsidRPr="003C104A">
        <w:t>Peter Fairhurst</w:t>
      </w:r>
      <w:r w:rsidR="0015356E" w:rsidRPr="003C104A">
        <w:t xml:space="preserve"> (UYSEG), </w:t>
      </w:r>
      <w:r w:rsidRPr="003C104A">
        <w:t xml:space="preserve">from </w:t>
      </w:r>
      <w:r w:rsidR="003C104A" w:rsidRPr="003C104A">
        <w:t xml:space="preserve">York Science activity PLC1.3a </w:t>
      </w:r>
      <w:r w:rsidRPr="003C104A">
        <w:t xml:space="preserve">by </w:t>
      </w:r>
      <w:r w:rsidR="003C104A" w:rsidRPr="003C104A">
        <w:t>Mary Whitehouse</w:t>
      </w:r>
      <w:r w:rsidRPr="003C104A">
        <w:t xml:space="preserve"> (</w:t>
      </w:r>
      <w:r w:rsidR="003C104A" w:rsidRPr="003C104A">
        <w:t>UYSEG</w:t>
      </w:r>
      <w:r w:rsidRPr="003C104A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C104A">
        <w:t>UYSEG</w:t>
      </w:r>
    </w:p>
    <w:p w:rsidR="0094780F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94780F" w:rsidRPr="0094780F" w:rsidRDefault="0094780F" w:rsidP="002B70AF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94780F">
        <w:t xml:space="preserve">Fethersonhough, T. and Treagust, D. (1990). Students' understanding of light and its properties following a teaching strategy to engender conceptual change. </w:t>
      </w:r>
      <w:r w:rsidRPr="0094780F">
        <w:rPr>
          <w:i/>
        </w:rPr>
        <w:t>Annual meeting of the American Educational Research Association.</w:t>
      </w:r>
      <w:r w:rsidRPr="0094780F">
        <w:t xml:space="preserve"> Boston.</w:t>
      </w:r>
    </w:p>
    <w:p w:rsidR="0094780F" w:rsidRPr="0094780F" w:rsidRDefault="0094780F" w:rsidP="002B70AF">
      <w:pPr>
        <w:pStyle w:val="EndNoteBibliography"/>
        <w:spacing w:after="120"/>
      </w:pPr>
      <w:r w:rsidRPr="0094780F">
        <w:t xml:space="preserve">Stead, B. F. and Osborne, R. J. (1980). Exploring students' concepts of light. </w:t>
      </w:r>
      <w:r w:rsidRPr="0094780F">
        <w:rPr>
          <w:i/>
        </w:rPr>
        <w:t>The Australian Science Teachers' Journal,</w:t>
      </w:r>
      <w:r w:rsidRPr="0094780F">
        <w:t xml:space="preserve"> 26</w:t>
      </w:r>
      <w:r w:rsidRPr="0094780F">
        <w:rPr>
          <w:b/>
        </w:rPr>
        <w:t>,</w:t>
      </w:r>
      <w:r w:rsidRPr="0094780F">
        <w:t xml:space="preserve"> 84-90.</w:t>
      </w:r>
    </w:p>
    <w:p w:rsidR="00B46FF9" w:rsidRPr="004B1C32" w:rsidRDefault="0094780F" w:rsidP="002B70AF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26F" w:rsidRDefault="00A6726F" w:rsidP="000B473B">
      <w:r>
        <w:separator/>
      </w:r>
    </w:p>
  </w:endnote>
  <w:endnote w:type="continuationSeparator" w:id="0">
    <w:p w:rsidR="00A6726F" w:rsidRDefault="00A6726F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A58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A5D88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26F" w:rsidRDefault="00A6726F" w:rsidP="000B473B">
      <w:r>
        <w:separator/>
      </w:r>
    </w:p>
  </w:footnote>
  <w:footnote w:type="continuationSeparator" w:id="0">
    <w:p w:rsidR="00A6726F" w:rsidRDefault="00A6726F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0B18F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00A1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879"/>
    <w:multiLevelType w:val="hybridMultilevel"/>
    <w:tmpl w:val="A4060F4C"/>
    <w:lvl w:ilvl="0" w:tplc="20466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7C75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4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2AE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BA98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704C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5C9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AB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4C93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07EDE"/>
    <w:multiLevelType w:val="hybridMultilevel"/>
    <w:tmpl w:val="A8A68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B0C3A"/>
    <w:multiLevelType w:val="hybridMultilevel"/>
    <w:tmpl w:val="A00C5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6B7FD5"/>
    <w:multiLevelType w:val="hybridMultilevel"/>
    <w:tmpl w:val="A6CEC37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32AB0"/>
    <w:multiLevelType w:val="hybridMultilevel"/>
    <w:tmpl w:val="AB1E43CC"/>
    <w:lvl w:ilvl="0" w:tplc="4C4461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3E14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4CE2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24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EB3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BC97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E0C2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C6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EA1A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6726F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561D3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B70AF"/>
    <w:rsid w:val="002C22EA"/>
    <w:rsid w:val="002C59BA"/>
    <w:rsid w:val="002C79AE"/>
    <w:rsid w:val="00301AA9"/>
    <w:rsid w:val="003117F6"/>
    <w:rsid w:val="003533B8"/>
    <w:rsid w:val="003752BE"/>
    <w:rsid w:val="003A346A"/>
    <w:rsid w:val="003B2917"/>
    <w:rsid w:val="003B541B"/>
    <w:rsid w:val="003C104A"/>
    <w:rsid w:val="003E2B2F"/>
    <w:rsid w:val="003E3093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B4448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A5D88"/>
    <w:rsid w:val="008C7F34"/>
    <w:rsid w:val="008E580C"/>
    <w:rsid w:val="0090047A"/>
    <w:rsid w:val="00925026"/>
    <w:rsid w:val="00931264"/>
    <w:rsid w:val="00942A4B"/>
    <w:rsid w:val="0094780F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6726F"/>
    <w:rsid w:val="00AA5B77"/>
    <w:rsid w:val="00AA6236"/>
    <w:rsid w:val="00AB6AE7"/>
    <w:rsid w:val="00AD21F5"/>
    <w:rsid w:val="00AE32B5"/>
    <w:rsid w:val="00B00AE4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E61E0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938050"/>
  <w15:docId w15:val="{5D6535EC-BBEE-45AD-84DC-EF8CBEB4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94780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4780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4780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4780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687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1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2018-08-24T14:05:00Z</dcterms:created>
  <dcterms:modified xsi:type="dcterms:W3CDTF">2019-04-09T11:14:00Z</dcterms:modified>
</cp:coreProperties>
</file>